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89" w:type="dxa"/>
        <w:tblInd w:w="108" w:type="dxa"/>
        <w:tblLook w:val="04A0" w:firstRow="1" w:lastRow="0" w:firstColumn="1" w:lastColumn="0" w:noHBand="0" w:noVBand="1"/>
      </w:tblPr>
      <w:tblGrid>
        <w:gridCol w:w="4644"/>
        <w:gridCol w:w="4645"/>
      </w:tblGrid>
      <w:tr w:rsidR="00EA26F5" w14:paraId="4BABE871" w14:textId="77777777" w:rsidTr="7B47E950">
        <w:tc>
          <w:tcPr>
            <w:tcW w:w="4644" w:type="dxa"/>
            <w:shd w:val="clear" w:color="auto" w:fill="auto"/>
          </w:tcPr>
          <w:p w14:paraId="5166F5D4" w14:textId="77777777" w:rsidR="00EA26F5" w:rsidRDefault="00574E4E">
            <w:pPr>
              <w:tabs>
                <w:tab w:val="left" w:pos="360"/>
                <w:tab w:val="left" w:pos="6135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Glazbena škola Pavla Markovca</w:t>
            </w:r>
          </w:p>
        </w:tc>
        <w:tc>
          <w:tcPr>
            <w:tcW w:w="4644" w:type="dxa"/>
            <w:shd w:val="clear" w:color="auto" w:fill="auto"/>
          </w:tcPr>
          <w:p w14:paraId="66A77E05" w14:textId="1DF7042D" w:rsidR="00EA26F5" w:rsidRDefault="7B47E950">
            <w:pPr>
              <w:tabs>
                <w:tab w:val="left" w:pos="360"/>
                <w:tab w:val="left" w:pos="6135"/>
              </w:tabs>
              <w:jc w:val="right"/>
            </w:pPr>
            <w:r w:rsidRPr="7B47E950">
              <w:rPr>
                <w:rFonts w:ascii="Garamond" w:hAnsi="Garamond"/>
                <w:b/>
                <w:bCs/>
                <w:sz w:val="28"/>
                <w:szCs w:val="28"/>
              </w:rPr>
              <w:t>Srijeda, 9. travnja 2025.</w:t>
            </w:r>
          </w:p>
        </w:tc>
      </w:tr>
      <w:tr w:rsidR="00EA26F5" w14:paraId="4FCD67D7" w14:textId="77777777" w:rsidTr="7B47E950">
        <w:tc>
          <w:tcPr>
            <w:tcW w:w="4644" w:type="dxa"/>
            <w:shd w:val="clear" w:color="auto" w:fill="auto"/>
          </w:tcPr>
          <w:p w14:paraId="590071C3" w14:textId="77777777" w:rsidR="00EA26F5" w:rsidRDefault="00574E4E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Zagreb, Trg žrtava fašizma 9</w:t>
            </w:r>
          </w:p>
        </w:tc>
        <w:tc>
          <w:tcPr>
            <w:tcW w:w="4644" w:type="dxa"/>
            <w:shd w:val="clear" w:color="auto" w:fill="auto"/>
          </w:tcPr>
          <w:p w14:paraId="4F42E0D5" w14:textId="31748D1B" w:rsidR="00EA26F5" w:rsidRDefault="7B47E950">
            <w:pPr>
              <w:pStyle w:val="BodyText"/>
              <w:spacing w:after="26"/>
              <w:jc w:val="right"/>
            </w:pPr>
            <w:r w:rsidRPr="7B47E950">
              <w:rPr>
                <w:rFonts w:ascii="Garamond" w:hAnsi="Garamond"/>
                <w:b/>
                <w:bCs/>
                <w:sz w:val="28"/>
                <w:szCs w:val="28"/>
              </w:rPr>
              <w:t>Dvorana škole, početak u 19</w:t>
            </w:r>
            <w:r w:rsidR="00986508">
              <w:rPr>
                <w:rFonts w:ascii="Garamond" w:hAnsi="Garamond"/>
                <w:b/>
                <w:bCs/>
                <w:sz w:val="28"/>
                <w:szCs w:val="28"/>
                <w:vertAlign w:val="superscript"/>
              </w:rPr>
              <w:t>00</w:t>
            </w:r>
            <w:r w:rsidRPr="7B47E950">
              <w:rPr>
                <w:rFonts w:ascii="Garamond" w:hAnsi="Garamond"/>
                <w:b/>
                <w:bCs/>
                <w:sz w:val="28"/>
                <w:szCs w:val="28"/>
                <w:vertAlign w:val="superscript"/>
              </w:rPr>
              <w:t xml:space="preserve"> </w:t>
            </w:r>
            <w:r w:rsidRPr="7B47E950">
              <w:rPr>
                <w:rFonts w:ascii="Garamond" w:hAnsi="Garamond"/>
                <w:b/>
                <w:bCs/>
                <w:sz w:val="28"/>
                <w:szCs w:val="28"/>
              </w:rPr>
              <w:t>sati</w:t>
            </w:r>
          </w:p>
        </w:tc>
      </w:tr>
      <w:tr w:rsidR="00EA26F5" w14:paraId="5BAE7A67" w14:textId="77777777" w:rsidTr="7B47E950">
        <w:tc>
          <w:tcPr>
            <w:tcW w:w="4644" w:type="dxa"/>
            <w:shd w:val="clear" w:color="auto" w:fill="auto"/>
          </w:tcPr>
          <w:p w14:paraId="09CFD755" w14:textId="77777777" w:rsidR="00EA26F5" w:rsidRDefault="00574E4E">
            <w:pPr>
              <w:tabs>
                <w:tab w:val="left" w:pos="360"/>
                <w:tab w:val="left" w:pos="6135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Školska godina 2024./2025.</w:t>
            </w:r>
          </w:p>
        </w:tc>
        <w:tc>
          <w:tcPr>
            <w:tcW w:w="4644" w:type="dxa"/>
            <w:shd w:val="clear" w:color="auto" w:fill="auto"/>
          </w:tcPr>
          <w:p w14:paraId="2AEAB6E2" w14:textId="08AFE5CB" w:rsidR="00EA26F5" w:rsidRDefault="00A47E9D">
            <w:pPr>
              <w:pStyle w:val="BodyText"/>
              <w:tabs>
                <w:tab w:val="left" w:pos="360"/>
                <w:tab w:val="left" w:pos="6135"/>
              </w:tabs>
              <w:spacing w:after="0"/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154</w:t>
            </w:r>
            <w:r w:rsidR="00574E4E">
              <w:rPr>
                <w:rFonts w:ascii="Garamond" w:hAnsi="Garamond" w:cs="Garamond"/>
                <w:b/>
                <w:bCs/>
                <w:sz w:val="28"/>
                <w:szCs w:val="28"/>
              </w:rPr>
              <w:t>. priredba</w:t>
            </w:r>
          </w:p>
        </w:tc>
      </w:tr>
    </w:tbl>
    <w:p w14:paraId="672A6659" w14:textId="77777777" w:rsidR="00EA26F5" w:rsidRDefault="00EA26F5"/>
    <w:p w14:paraId="0A37501D" w14:textId="77777777" w:rsidR="00EA26F5" w:rsidRDefault="00EA26F5"/>
    <w:p w14:paraId="5DAB6C7B" w14:textId="77777777" w:rsidR="00EA26F5" w:rsidRDefault="00EA26F5"/>
    <w:p w14:paraId="4DD62028" w14:textId="77777777" w:rsidR="00EA26F5" w:rsidRDefault="00574E4E">
      <w:pPr>
        <w:keepNext/>
        <w:widowControl w:val="0"/>
        <w:tabs>
          <w:tab w:val="left" w:pos="5680"/>
        </w:tabs>
        <w:jc w:val="center"/>
        <w:rPr>
          <w:sz w:val="52"/>
          <w:szCs w:val="52"/>
        </w:rPr>
      </w:pPr>
      <w:r>
        <w:rPr>
          <w:rFonts w:ascii="Garamond" w:hAnsi="Garamond"/>
          <w:b/>
          <w:bCs/>
          <w:sz w:val="52"/>
          <w:szCs w:val="52"/>
        </w:rPr>
        <w:t>Produkcija</w:t>
      </w:r>
    </w:p>
    <w:p w14:paraId="772A31DE" w14:textId="77777777" w:rsidR="00EA26F5" w:rsidRPr="004C264A" w:rsidRDefault="00574E4E">
      <w:pPr>
        <w:widowControl w:val="0"/>
        <w:jc w:val="center"/>
        <w:rPr>
          <w:b/>
          <w:bCs/>
          <w:sz w:val="28"/>
          <w:szCs w:val="28"/>
        </w:rPr>
      </w:pPr>
      <w:r w:rsidRPr="004C264A">
        <w:rPr>
          <w:rFonts w:ascii="Garamond" w:hAnsi="Garamond"/>
          <w:b/>
          <w:bCs/>
          <w:sz w:val="44"/>
          <w:szCs w:val="44"/>
        </w:rPr>
        <w:t xml:space="preserve">odjela za gudače </w:t>
      </w:r>
    </w:p>
    <w:p w14:paraId="02EB378F" w14:textId="77777777" w:rsidR="00EA26F5" w:rsidRDefault="00EA26F5">
      <w:pPr>
        <w:widowControl w:val="0"/>
        <w:jc w:val="center"/>
        <w:rPr>
          <w:rFonts w:ascii="Garamond" w:hAnsi="Garamond"/>
          <w:lang w:eastAsia="en-US"/>
        </w:rPr>
      </w:pPr>
    </w:p>
    <w:p w14:paraId="5A39BBE3" w14:textId="77777777" w:rsidR="00EA26F5" w:rsidRDefault="00EA26F5">
      <w:pPr>
        <w:rPr>
          <w:lang w:eastAsia="en-US"/>
        </w:rPr>
      </w:pPr>
    </w:p>
    <w:tbl>
      <w:tblPr>
        <w:tblW w:w="9819" w:type="dxa"/>
        <w:tblInd w:w="-426" w:type="dxa"/>
        <w:tblLook w:val="04A0" w:firstRow="1" w:lastRow="0" w:firstColumn="1" w:lastColumn="0" w:noHBand="0" w:noVBand="1"/>
      </w:tblPr>
      <w:tblGrid>
        <w:gridCol w:w="710"/>
        <w:gridCol w:w="9109"/>
      </w:tblGrid>
      <w:tr w:rsidR="00A41C39" w14:paraId="0135CBF0" w14:textId="77777777" w:rsidTr="004C264A">
        <w:tc>
          <w:tcPr>
            <w:tcW w:w="710" w:type="dxa"/>
            <w:shd w:val="clear" w:color="auto" w:fill="auto"/>
          </w:tcPr>
          <w:p w14:paraId="58DFBF9F" w14:textId="77777777" w:rsidR="00A41C39" w:rsidRDefault="00A41C39" w:rsidP="00A41C3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1.</w:t>
            </w:r>
          </w:p>
          <w:p w14:paraId="62788E3E" w14:textId="77777777" w:rsidR="00A41C39" w:rsidRDefault="00A41C39" w:rsidP="00A41C3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  <w:p w14:paraId="21FA6016" w14:textId="51777870" w:rsidR="00A41C39" w:rsidRDefault="00A41C39" w:rsidP="00A41C3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0186A1A8" w14:textId="13774FC1" w:rsidR="00A41C39" w:rsidRDefault="00A41C39" w:rsidP="00A41C39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985F18">
              <w:rPr>
                <w:rFonts w:ascii="Garamond" w:hAnsi="Garamond" w:cs="Garamond"/>
                <w:b/>
                <w:bCs/>
                <w:sz w:val="28"/>
                <w:szCs w:val="28"/>
              </w:rPr>
              <w:t>Ch. Dancla: Premier Solo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</w:t>
            </w:r>
          </w:p>
          <w:p w14:paraId="24F46321" w14:textId="466607C7" w:rsidR="00A41C39" w:rsidRDefault="00A41C39" w:rsidP="00A41C39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H. Wieniawski: Kuyawiak Mazurka </w:t>
            </w:r>
          </w:p>
          <w:p w14:paraId="41C8F396" w14:textId="0E131F40" w:rsidR="00A41C39" w:rsidRDefault="00A41C39" w:rsidP="00A41C39">
            <w:pPr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J. Tkalčić: Arabesque </w:t>
            </w:r>
          </w:p>
        </w:tc>
      </w:tr>
      <w:tr w:rsidR="00A41C39" w14:paraId="72A3D3EC" w14:textId="77777777" w:rsidTr="004C264A">
        <w:tc>
          <w:tcPr>
            <w:tcW w:w="710" w:type="dxa"/>
            <w:shd w:val="clear" w:color="auto" w:fill="auto"/>
          </w:tcPr>
          <w:p w14:paraId="0D0B940D" w14:textId="77777777" w:rsidR="00A41C39" w:rsidRDefault="00A41C39" w:rsidP="00A41C39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C9211E"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0E27B00A" w14:textId="419CFB6E" w:rsidR="00A41C39" w:rsidRDefault="00A41C39" w:rsidP="00A41C39">
            <w:pPr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MARA MIKELIĆ, violina, V. o.</w:t>
            </w:r>
          </w:p>
        </w:tc>
      </w:tr>
      <w:tr w:rsidR="00A86F57" w14:paraId="60061E4C" w14:textId="77777777" w:rsidTr="004C264A">
        <w:tc>
          <w:tcPr>
            <w:tcW w:w="710" w:type="dxa"/>
            <w:shd w:val="clear" w:color="auto" w:fill="auto"/>
          </w:tcPr>
          <w:p w14:paraId="44EAFD9C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4B94D5A5" w14:textId="0EC0CDE7" w:rsidR="00A86F57" w:rsidRPr="004C264A" w:rsidRDefault="00A86F57" w:rsidP="00A86F57">
            <w:pPr>
              <w:jc w:val="right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  <w:lang w:val="en-US"/>
              </w:rPr>
            </w:pPr>
            <w:r w:rsidRPr="004C264A">
              <w:rPr>
                <w:rFonts w:ascii="Garamond" w:hAnsi="Garamond" w:cs="Garamond"/>
                <w:bCs/>
                <w:sz w:val="28"/>
                <w:szCs w:val="28"/>
              </w:rPr>
              <w:t>Nastavnica: mr. art. Ines Ana Tomić, prof. savjetnica</w:t>
            </w:r>
          </w:p>
        </w:tc>
      </w:tr>
      <w:tr w:rsidR="00A86F57" w14:paraId="3DEEC669" w14:textId="77777777" w:rsidTr="004C264A">
        <w:tc>
          <w:tcPr>
            <w:tcW w:w="710" w:type="dxa"/>
            <w:shd w:val="clear" w:color="auto" w:fill="auto"/>
          </w:tcPr>
          <w:p w14:paraId="3656B9AB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45FB0818" w14:textId="4BDAE4DC" w:rsidR="00A86F57" w:rsidRPr="004C264A" w:rsidRDefault="004C264A" w:rsidP="00A86F57">
            <w:pPr>
              <w:jc w:val="right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Pratnja na klaviru</w:t>
            </w:r>
            <w:r w:rsidR="00A86F57" w:rsidRPr="004C264A"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: </w:t>
            </w:r>
            <w:r w:rsidR="00574E4E" w:rsidRPr="004C264A">
              <w:rPr>
                <w:rFonts w:ascii="Garamond" w:hAnsi="Garamond" w:cs="Garamond"/>
                <w:bCs/>
                <w:sz w:val="28"/>
                <w:szCs w:val="28"/>
              </w:rPr>
              <w:t>Branka Pollak, prof. mentor</w:t>
            </w:r>
          </w:p>
        </w:tc>
      </w:tr>
      <w:tr w:rsidR="00A86F57" w14:paraId="049F31CB" w14:textId="77777777" w:rsidTr="004C264A">
        <w:tc>
          <w:tcPr>
            <w:tcW w:w="710" w:type="dxa"/>
            <w:shd w:val="clear" w:color="auto" w:fill="auto"/>
          </w:tcPr>
          <w:p w14:paraId="53128261" w14:textId="77777777" w:rsidR="00A86F57" w:rsidRDefault="00A86F57" w:rsidP="00A86F57">
            <w:pPr>
              <w:snapToGrid w:val="0"/>
              <w:jc w:val="right"/>
              <w:rPr>
                <w:rFonts w:ascii="Garamond" w:hAnsi="Garamond"/>
              </w:rPr>
            </w:pPr>
          </w:p>
        </w:tc>
        <w:tc>
          <w:tcPr>
            <w:tcW w:w="9109" w:type="dxa"/>
            <w:shd w:val="clear" w:color="auto" w:fill="auto"/>
          </w:tcPr>
          <w:p w14:paraId="62486C05" w14:textId="77777777" w:rsidR="00A86F57" w:rsidRDefault="00A86F57" w:rsidP="00A86F57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A86F57" w14:paraId="4101652C" w14:textId="77777777" w:rsidTr="004C264A">
        <w:tc>
          <w:tcPr>
            <w:tcW w:w="710" w:type="dxa"/>
            <w:shd w:val="clear" w:color="auto" w:fill="auto"/>
          </w:tcPr>
          <w:p w14:paraId="5EC57569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2.</w:t>
            </w:r>
          </w:p>
          <w:p w14:paraId="2F39266B" w14:textId="77777777" w:rsidR="00A86F57" w:rsidRDefault="00A86F57" w:rsidP="00A86F57">
            <w:pPr>
              <w:snapToGrid w:val="0"/>
              <w:jc w:val="right"/>
              <w:rPr>
                <w:rFonts w:ascii="Garamond" w:hAnsi="Garamond"/>
              </w:rPr>
            </w:pPr>
          </w:p>
          <w:p w14:paraId="4B99056E" w14:textId="5DA12FFF" w:rsidR="00A86F57" w:rsidRDefault="00A86F57" w:rsidP="00A86F57">
            <w:pPr>
              <w:snapToGrid w:val="0"/>
              <w:jc w:val="right"/>
              <w:rPr>
                <w:rFonts w:ascii="Garamond" w:hAnsi="Garamond"/>
              </w:rPr>
            </w:pPr>
          </w:p>
        </w:tc>
        <w:tc>
          <w:tcPr>
            <w:tcW w:w="9109" w:type="dxa"/>
            <w:shd w:val="clear" w:color="auto" w:fill="auto"/>
          </w:tcPr>
          <w:p w14:paraId="3F1B8451" w14:textId="5324329B" w:rsidR="00A86F57" w:rsidRPr="00985F18" w:rsidRDefault="00A86F57" w:rsidP="00A86F57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985F18">
              <w:rPr>
                <w:rFonts w:ascii="Garamond" w:hAnsi="Garamond" w:cs="Garamond"/>
                <w:b/>
                <w:bCs/>
                <w:sz w:val="28"/>
                <w:szCs w:val="28"/>
              </w:rPr>
              <w:t>W. A. Mozart: Koncert u A-duru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</w:p>
          <w:p w14:paraId="1DAFE7C0" w14:textId="77777777" w:rsidR="00A86F57" w:rsidRDefault="00A86F57" w:rsidP="00A86F57">
            <w:pPr>
              <w:pStyle w:val="ListParagraph"/>
              <w:ind w:left="1416"/>
              <w:rPr>
                <w:rFonts w:ascii="Garamond" w:hAnsi="Garamond" w:cs="Garamond"/>
                <w:sz w:val="28"/>
                <w:szCs w:val="28"/>
              </w:rPr>
            </w:pPr>
            <w:r w:rsidRPr="00985F18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</w:t>
            </w:r>
            <w:r w:rsidRPr="003B126E">
              <w:rPr>
                <w:rFonts w:ascii="Garamond" w:hAnsi="Garamond" w:cs="Garamond"/>
                <w:sz w:val="28"/>
                <w:szCs w:val="28"/>
              </w:rPr>
              <w:t>Allegro aperto</w:t>
            </w:r>
            <w:r w:rsidRPr="003B126E">
              <w:rPr>
                <w:rFonts w:ascii="Garamond" w:hAnsi="Garamond" w:cs="Garamond"/>
                <w:sz w:val="28"/>
                <w:szCs w:val="28"/>
              </w:rPr>
              <w:tab/>
            </w:r>
          </w:p>
          <w:p w14:paraId="005A7FCE" w14:textId="5BC02F2C" w:rsidR="00A86F57" w:rsidRPr="003B126E" w:rsidRDefault="00A86F57" w:rsidP="00A86F57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3B126E">
              <w:rPr>
                <w:rFonts w:ascii="Garamond" w:hAnsi="Garamond" w:cs="Garamond"/>
                <w:b/>
                <w:bCs/>
                <w:sz w:val="28"/>
                <w:szCs w:val="28"/>
              </w:rPr>
              <w:t>D. Palanović: Etida br. 3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</w:p>
          <w:p w14:paraId="1299C43A" w14:textId="674320C8" w:rsidR="00A86F57" w:rsidRDefault="00A86F57" w:rsidP="00574E4E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 w:rsidRPr="003B126E">
              <w:rPr>
                <w:rFonts w:ascii="Garamond" w:hAnsi="Garamond" w:cs="Garamond"/>
                <w:b/>
                <w:bCs/>
                <w:sz w:val="28"/>
                <w:szCs w:val="28"/>
              </w:rPr>
              <w:t>F. Kreisler: Preludij i Allegro</w:t>
            </w:r>
            <w:r w:rsidRPr="003B126E">
              <w:rPr>
                <w:rFonts w:ascii="Garamond" w:hAnsi="Garamond" w:cs="Garamond"/>
                <w:sz w:val="28"/>
                <w:szCs w:val="28"/>
              </w:rPr>
              <w:tab/>
            </w:r>
            <w:r w:rsidRPr="003B126E">
              <w:rPr>
                <w:rFonts w:ascii="Garamond" w:hAnsi="Garamond" w:cs="Garamond"/>
                <w:sz w:val="28"/>
                <w:szCs w:val="28"/>
              </w:rPr>
              <w:tab/>
            </w:r>
          </w:p>
        </w:tc>
      </w:tr>
      <w:tr w:rsidR="00A86F57" w14:paraId="47886996" w14:textId="77777777" w:rsidTr="004C264A">
        <w:tc>
          <w:tcPr>
            <w:tcW w:w="710" w:type="dxa"/>
            <w:shd w:val="clear" w:color="auto" w:fill="auto"/>
          </w:tcPr>
          <w:p w14:paraId="41BD3FC6" w14:textId="474A482E" w:rsidR="00A86F57" w:rsidRDefault="00A86F57" w:rsidP="00A86F57">
            <w:pPr>
              <w:snapToGrid w:val="0"/>
              <w:jc w:val="right"/>
              <w:rPr>
                <w:rFonts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4DDBEF00" w14:textId="07BFD9BE" w:rsidR="00A86F57" w:rsidRDefault="00A86F57" w:rsidP="00A86F57">
            <w:pPr>
              <w:jc w:val="right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LORNA ZUBAK, II. s.</w:t>
            </w:r>
          </w:p>
        </w:tc>
      </w:tr>
      <w:tr w:rsidR="00574E4E" w14:paraId="3461D779" w14:textId="77777777" w:rsidTr="004C264A">
        <w:tc>
          <w:tcPr>
            <w:tcW w:w="710" w:type="dxa"/>
            <w:shd w:val="clear" w:color="auto" w:fill="auto"/>
          </w:tcPr>
          <w:p w14:paraId="3CF2D8B6" w14:textId="77777777" w:rsidR="00574E4E" w:rsidRDefault="00574E4E" w:rsidP="00574E4E">
            <w:pPr>
              <w:snapToGrid w:val="0"/>
              <w:jc w:val="right"/>
              <w:rPr>
                <w:rFonts w:ascii="Garamond" w:hAnsi="Garamond" w:cs="Garamond"/>
                <w:b/>
                <w:color w:val="C9211E"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0FB78278" w14:textId="386B817B" w:rsidR="00574E4E" w:rsidRPr="004C264A" w:rsidRDefault="00574E4E" w:rsidP="00574E4E">
            <w:pPr>
              <w:jc w:val="right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 w:rsidRPr="004C264A">
              <w:rPr>
                <w:rFonts w:ascii="Garamond" w:hAnsi="Garamond" w:cs="Garamond"/>
                <w:bCs/>
                <w:sz w:val="28"/>
                <w:szCs w:val="28"/>
              </w:rPr>
              <w:t>Nastavnica: mr. art. Ines Ana Tomić, prof. savjetnica</w:t>
            </w:r>
          </w:p>
        </w:tc>
      </w:tr>
      <w:tr w:rsidR="00574E4E" w14:paraId="1FC39945" w14:textId="77777777" w:rsidTr="004C264A">
        <w:tc>
          <w:tcPr>
            <w:tcW w:w="710" w:type="dxa"/>
            <w:shd w:val="clear" w:color="auto" w:fill="auto"/>
          </w:tcPr>
          <w:p w14:paraId="0562CB0E" w14:textId="77777777" w:rsidR="00574E4E" w:rsidRDefault="00574E4E" w:rsidP="00574E4E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34CE0A41" w14:textId="01133BBE" w:rsidR="00574E4E" w:rsidRPr="004C264A" w:rsidRDefault="004C264A" w:rsidP="00574E4E">
            <w:pPr>
              <w:jc w:val="right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Pratnja na klaviru</w:t>
            </w:r>
            <w:r w:rsidR="00574E4E" w:rsidRPr="004C264A"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: </w:t>
            </w:r>
            <w:r w:rsidR="00574E4E" w:rsidRPr="004C264A">
              <w:rPr>
                <w:rFonts w:ascii="Garamond" w:hAnsi="Garamond" w:cs="Garamond"/>
                <w:bCs/>
                <w:sz w:val="28"/>
                <w:szCs w:val="28"/>
              </w:rPr>
              <w:t>Branka Pollak, prof. mentor</w:t>
            </w:r>
          </w:p>
        </w:tc>
      </w:tr>
      <w:tr w:rsidR="00A86F57" w14:paraId="62EBF3C5" w14:textId="77777777" w:rsidTr="004C264A">
        <w:tc>
          <w:tcPr>
            <w:tcW w:w="710" w:type="dxa"/>
            <w:shd w:val="clear" w:color="auto" w:fill="auto"/>
          </w:tcPr>
          <w:p w14:paraId="6D98A12B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2946DB82" w14:textId="77777777" w:rsidR="00A86F57" w:rsidRDefault="00A86F57" w:rsidP="00A86F57">
            <w:pPr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</w:p>
        </w:tc>
      </w:tr>
      <w:tr w:rsidR="00A86F57" w14:paraId="5997CC1D" w14:textId="77777777" w:rsidTr="004C264A">
        <w:tc>
          <w:tcPr>
            <w:tcW w:w="710" w:type="dxa"/>
            <w:shd w:val="clear" w:color="auto" w:fill="auto"/>
          </w:tcPr>
          <w:p w14:paraId="110FFD37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6B699379" w14:textId="77777777" w:rsidR="00A86F57" w:rsidRDefault="00A86F57" w:rsidP="00A86F57">
            <w:pPr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spacing w:line="276" w:lineRule="auto"/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</w:p>
        </w:tc>
      </w:tr>
      <w:tr w:rsidR="00A86F57" w14:paraId="3FE9F23F" w14:textId="77777777" w:rsidTr="004C264A">
        <w:tc>
          <w:tcPr>
            <w:tcW w:w="710" w:type="dxa"/>
            <w:shd w:val="clear" w:color="auto" w:fill="auto"/>
          </w:tcPr>
          <w:p w14:paraId="1F72F646" w14:textId="77777777" w:rsidR="00A86F57" w:rsidRDefault="00A86F57" w:rsidP="00A86F57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109" w:type="dxa"/>
            <w:shd w:val="clear" w:color="auto" w:fill="auto"/>
          </w:tcPr>
          <w:p w14:paraId="08CE6F91" w14:textId="77777777" w:rsidR="00A86F57" w:rsidRDefault="00A86F57" w:rsidP="00A86F57">
            <w:pPr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spacing w:line="276" w:lineRule="auto"/>
              <w:jc w:val="right"/>
              <w:rPr>
                <w:rFonts w:ascii="Garamond" w:eastAsia="Garamond" w:hAnsi="Garamond" w:cs="Garamond"/>
                <w:color w:val="000000" w:themeColor="text1"/>
                <w:sz w:val="28"/>
                <w:szCs w:val="28"/>
              </w:rPr>
            </w:pPr>
          </w:p>
        </w:tc>
      </w:tr>
    </w:tbl>
    <w:p w14:paraId="6BDFDFC2" w14:textId="77777777" w:rsidR="00EA26F5" w:rsidRDefault="00EA26F5"/>
    <w:sectPr w:rsidR="00EA26F5">
      <w:pgSz w:w="11906" w:h="16838"/>
      <w:pgMar w:top="144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B47E950"/>
    <w:rsid w:val="004A7CC1"/>
    <w:rsid w:val="004C264A"/>
    <w:rsid w:val="00574E4E"/>
    <w:rsid w:val="00986508"/>
    <w:rsid w:val="00A41C39"/>
    <w:rsid w:val="00A47E9D"/>
    <w:rsid w:val="00A86F57"/>
    <w:rsid w:val="00DC183A"/>
    <w:rsid w:val="00E56D89"/>
    <w:rsid w:val="00EA26F5"/>
    <w:rsid w:val="00F75CA2"/>
    <w:rsid w:val="0269C950"/>
    <w:rsid w:val="0273056A"/>
    <w:rsid w:val="092CFBEB"/>
    <w:rsid w:val="0AD7ECAB"/>
    <w:rsid w:val="0FF6DD65"/>
    <w:rsid w:val="16D0980D"/>
    <w:rsid w:val="21C9850E"/>
    <w:rsid w:val="25BF55A0"/>
    <w:rsid w:val="2DE58C4D"/>
    <w:rsid w:val="305623F5"/>
    <w:rsid w:val="346C77B7"/>
    <w:rsid w:val="3A3919DB"/>
    <w:rsid w:val="44A02D2F"/>
    <w:rsid w:val="454983C0"/>
    <w:rsid w:val="49446136"/>
    <w:rsid w:val="521DECA2"/>
    <w:rsid w:val="54FBC458"/>
    <w:rsid w:val="6B11737C"/>
    <w:rsid w:val="6B87BA18"/>
    <w:rsid w:val="6C5FCD32"/>
    <w:rsid w:val="6CF303C1"/>
    <w:rsid w:val="7B47E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DB34F"/>
  <w15:docId w15:val="{6FE67A37-5D1B-4A5A-8F27-ECFA8F2AD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A00210"/>
    <w:pPr>
      <w:ind w:left="720"/>
      <w:contextualSpacing/>
    </w:p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paragraph" w:customStyle="1" w:styleId="WW-Default">
    <w:name w:val="WW-Default"/>
    <w:qFormat/>
    <w:pPr>
      <w:suppressAutoHyphens/>
    </w:pPr>
    <w:rPr>
      <w:rFonts w:ascii="Garamond" w:eastAsia="Times New Roman" w:hAnsi="Garamond" w:cs="Garamond"/>
      <w:b/>
      <w:bCs/>
      <w:color w:val="222222"/>
      <w:sz w:val="28"/>
      <w:szCs w:val="28"/>
      <w:lang w:eastAsia="zh-CN"/>
    </w:rPr>
  </w:style>
  <w:style w:type="paragraph" w:customStyle="1" w:styleId="garamond">
    <w:name w:val="garamond"/>
    <w:basedOn w:val="Normal"/>
    <w:qFormat/>
    <w:pPr>
      <w:tabs>
        <w:tab w:val="left" w:pos="6135"/>
      </w:tabs>
      <w:jc w:val="right"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03BA2288657B44A351FE48479AEBF9" ma:contentTypeVersion="8" ma:contentTypeDescription="Stvaranje novog dokumenta." ma:contentTypeScope="" ma:versionID="1aaad6862d761d115d41cc41bee07751">
  <xsd:schema xmlns:xsd="http://www.w3.org/2001/XMLSchema" xmlns:xs="http://www.w3.org/2001/XMLSchema" xmlns:p="http://schemas.microsoft.com/office/2006/metadata/properties" xmlns:ns2="a7cceaae-977a-4f51-b385-60427ee86d47" xmlns:ns3="47ca4e2e-dd9b-4b2a-bde0-912d6d613086" targetNamespace="http://schemas.microsoft.com/office/2006/metadata/properties" ma:root="true" ma:fieldsID="129c55026ca2d2f8026ba6f49b965716" ns2:_="" ns3:_="">
    <xsd:import namespace="a7cceaae-977a-4f51-b385-60427ee86d47"/>
    <xsd:import namespace="47ca4e2e-dd9b-4b2a-bde0-912d6d6130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ceaae-977a-4f51-b385-60427ee86d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a4e2e-dd9b-4b2a-bde0-912d6d6130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ED1A872-0452-45FF-BB84-155C0F5273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A0F2422-3352-4F7B-9863-FF35167CC9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998A-362E-4117-8AFE-8F501E0AE0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ceaae-977a-4f51-b385-60427ee86d47"/>
    <ds:schemaRef ds:uri="47ca4e2e-dd9b-4b2a-bde0-912d6d6130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Softić</dc:creator>
  <dc:description/>
  <cp:lastModifiedBy>Ana Korade</cp:lastModifiedBy>
  <cp:revision>81</cp:revision>
  <dcterms:created xsi:type="dcterms:W3CDTF">2022-10-12T13:42:00Z</dcterms:created>
  <dcterms:modified xsi:type="dcterms:W3CDTF">2025-04-08T09:26:00Z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0x0101009C03BA2288657B44A351FE48479AEBF9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