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9" w:type="dxa"/>
        <w:tblInd w:w="108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7D6790" w14:paraId="58055AF0" w14:textId="77777777">
        <w:tc>
          <w:tcPr>
            <w:tcW w:w="4644" w:type="dxa"/>
            <w:shd w:val="clear" w:color="auto" w:fill="auto"/>
          </w:tcPr>
          <w:p w14:paraId="58055AEE" w14:textId="77777777" w:rsidR="007D6790" w:rsidRDefault="00691E24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44" w:type="dxa"/>
            <w:shd w:val="clear" w:color="auto" w:fill="auto"/>
          </w:tcPr>
          <w:p w14:paraId="58055AEF" w14:textId="77777777" w:rsidR="007D6790" w:rsidRDefault="00691E24">
            <w:pPr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Subota, 12. travnja 2025.</w:t>
            </w:r>
          </w:p>
        </w:tc>
      </w:tr>
      <w:tr w:rsidR="007D6790" w14:paraId="58055AF3" w14:textId="77777777">
        <w:tc>
          <w:tcPr>
            <w:tcW w:w="4644" w:type="dxa"/>
            <w:shd w:val="clear" w:color="auto" w:fill="auto"/>
          </w:tcPr>
          <w:p w14:paraId="58055AF1" w14:textId="77777777" w:rsidR="007D6790" w:rsidRDefault="00691E24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44" w:type="dxa"/>
            <w:shd w:val="clear" w:color="auto" w:fill="auto"/>
          </w:tcPr>
          <w:p w14:paraId="58055AF2" w14:textId="76B92BD4" w:rsidR="007D6790" w:rsidRDefault="00691E24">
            <w:pPr>
              <w:pStyle w:val="BodyText"/>
              <w:spacing w:after="26"/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13</w:t>
            </w:r>
            <w:r w:rsidR="00215BA3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sati</w:t>
            </w:r>
          </w:p>
        </w:tc>
      </w:tr>
      <w:tr w:rsidR="007D6790" w14:paraId="58055AF6" w14:textId="77777777">
        <w:tc>
          <w:tcPr>
            <w:tcW w:w="4644" w:type="dxa"/>
            <w:shd w:val="clear" w:color="auto" w:fill="auto"/>
          </w:tcPr>
          <w:p w14:paraId="58055AF4" w14:textId="77777777" w:rsidR="007D6790" w:rsidRDefault="00691E24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644" w:type="dxa"/>
            <w:shd w:val="clear" w:color="auto" w:fill="auto"/>
          </w:tcPr>
          <w:p w14:paraId="58055AF5" w14:textId="2CCD8BD3" w:rsidR="007D6790" w:rsidRDefault="00691E24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15</w:t>
            </w:r>
            <w:r w:rsidR="00414A61">
              <w:rPr>
                <w:rFonts w:ascii="Garamond" w:hAnsi="Garamond" w:cs="Garamond"/>
                <w:b/>
                <w:bCs/>
                <w:sz w:val="28"/>
                <w:szCs w:val="28"/>
              </w:rPr>
              <w:t>9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58055AF7" w14:textId="77777777" w:rsidR="007D6790" w:rsidRDefault="007D6790"/>
    <w:p w14:paraId="58055AF8" w14:textId="77777777" w:rsidR="007D6790" w:rsidRDefault="007D6790"/>
    <w:p w14:paraId="58055AF9" w14:textId="77777777" w:rsidR="007D6790" w:rsidRDefault="007D6790"/>
    <w:p w14:paraId="58055AFA" w14:textId="77777777" w:rsidR="007D6790" w:rsidRDefault="00691E24">
      <w:pPr>
        <w:keepNext/>
        <w:widowControl w:val="0"/>
        <w:tabs>
          <w:tab w:val="left" w:pos="5680"/>
        </w:tabs>
        <w:jc w:val="center"/>
        <w:rPr>
          <w:sz w:val="52"/>
          <w:szCs w:val="52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58055AFB" w14:textId="77777777" w:rsidR="007D6790" w:rsidRPr="00215BA3" w:rsidRDefault="00691E24">
      <w:pPr>
        <w:widowControl w:val="0"/>
        <w:jc w:val="center"/>
        <w:rPr>
          <w:sz w:val="28"/>
          <w:szCs w:val="28"/>
        </w:rPr>
      </w:pPr>
      <w:r w:rsidRPr="00215BA3">
        <w:rPr>
          <w:rFonts w:ascii="Garamond" w:hAnsi="Garamond"/>
          <w:b/>
          <w:bCs/>
          <w:sz w:val="44"/>
          <w:szCs w:val="44"/>
        </w:rPr>
        <w:t xml:space="preserve">odjela za gudače </w:t>
      </w:r>
    </w:p>
    <w:p w14:paraId="58055AFC" w14:textId="77777777" w:rsidR="007D6790" w:rsidRDefault="007D6790">
      <w:pPr>
        <w:widowControl w:val="0"/>
        <w:jc w:val="center"/>
        <w:rPr>
          <w:rFonts w:ascii="Garamond" w:hAnsi="Garamond"/>
          <w:lang w:eastAsia="en-US"/>
        </w:rPr>
      </w:pPr>
    </w:p>
    <w:p w14:paraId="58055AFD" w14:textId="77777777" w:rsidR="007D6790" w:rsidRDefault="007D6790">
      <w:pPr>
        <w:jc w:val="center"/>
        <w:rPr>
          <w:lang w:eastAsia="en-US"/>
        </w:rPr>
      </w:pPr>
    </w:p>
    <w:p w14:paraId="58055AFE" w14:textId="77777777" w:rsidR="007D6790" w:rsidRDefault="007D6790">
      <w:pPr>
        <w:rPr>
          <w:lang w:eastAsia="en-US"/>
        </w:rPr>
      </w:pPr>
    </w:p>
    <w:tbl>
      <w:tblPr>
        <w:tblW w:w="967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8"/>
        <w:gridCol w:w="9109"/>
      </w:tblGrid>
      <w:tr w:rsidR="007D6790" w14:paraId="58055B01" w14:textId="77777777" w:rsidTr="00215BA3">
        <w:tc>
          <w:tcPr>
            <w:tcW w:w="568" w:type="dxa"/>
            <w:shd w:val="clear" w:color="auto" w:fill="auto"/>
          </w:tcPr>
          <w:p w14:paraId="58055AFF" w14:textId="77777777" w:rsidR="007D6790" w:rsidRDefault="00691E2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9109" w:type="dxa"/>
            <w:shd w:val="clear" w:color="auto" w:fill="auto"/>
          </w:tcPr>
          <w:p w14:paraId="3C9F0A59" w14:textId="77777777" w:rsidR="007D6790" w:rsidRPr="00215BA3" w:rsidRDefault="00AF591A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215BA3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A. Marković: Rubato alla zingara</w:t>
            </w:r>
          </w:p>
          <w:p w14:paraId="74BBCBC1" w14:textId="77777777" w:rsidR="00AF591A" w:rsidRPr="00215BA3" w:rsidRDefault="00AF591A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215BA3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Ch. de Beriot: Scene de Ballet, op. 100</w:t>
            </w:r>
          </w:p>
          <w:p w14:paraId="58055B00" w14:textId="3D2A9FBD" w:rsidR="00AF591A" w:rsidRDefault="00E410D0">
            <w:pPr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215BA3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V. Monti: Czardas</w:t>
            </w:r>
          </w:p>
        </w:tc>
      </w:tr>
      <w:tr w:rsidR="007D6790" w14:paraId="58055B04" w14:textId="77777777" w:rsidTr="00215BA3">
        <w:tc>
          <w:tcPr>
            <w:tcW w:w="568" w:type="dxa"/>
            <w:shd w:val="clear" w:color="auto" w:fill="auto"/>
          </w:tcPr>
          <w:p w14:paraId="58055B02" w14:textId="6496E45E" w:rsidR="007D6790" w:rsidRDefault="007D6790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8055B03" w14:textId="34269AE6" w:rsidR="007D6790" w:rsidRDefault="00E410D0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MARIJETA BOŠKOVIĆ, </w:t>
            </w:r>
            <w:r w:rsidR="00D647DA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violina, VI. o.</w:t>
            </w:r>
          </w:p>
        </w:tc>
      </w:tr>
      <w:tr w:rsidR="007D6790" w14:paraId="58055B07" w14:textId="77777777" w:rsidTr="00215BA3">
        <w:tc>
          <w:tcPr>
            <w:tcW w:w="568" w:type="dxa"/>
            <w:shd w:val="clear" w:color="auto" w:fill="auto"/>
          </w:tcPr>
          <w:p w14:paraId="58055B05" w14:textId="77777777" w:rsidR="007D6790" w:rsidRDefault="007D6790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8055B06" w14:textId="6E630039" w:rsidR="007D6790" w:rsidRDefault="00D647DA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 xml:space="preserve">Nastavnica: Ina Vagroš, </w:t>
            </w:r>
            <w:r w:rsidR="004E6098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p</w:t>
            </w:r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rof. savjetnik</w:t>
            </w:r>
          </w:p>
        </w:tc>
      </w:tr>
      <w:tr w:rsidR="007D6790" w14:paraId="58055B0A" w14:textId="77777777" w:rsidTr="00215BA3">
        <w:tc>
          <w:tcPr>
            <w:tcW w:w="568" w:type="dxa"/>
            <w:shd w:val="clear" w:color="auto" w:fill="auto"/>
          </w:tcPr>
          <w:p w14:paraId="58055B08" w14:textId="77777777" w:rsidR="007D6790" w:rsidRDefault="007D679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8055B09" w14:textId="3CD6B273" w:rsidR="007D6790" w:rsidRDefault="00D647DA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Pratnja na klaviru: Branka Pollak, prof. mentor</w:t>
            </w:r>
          </w:p>
        </w:tc>
      </w:tr>
      <w:tr w:rsidR="007D6790" w14:paraId="58055B0D" w14:textId="77777777" w:rsidTr="00215BA3">
        <w:tc>
          <w:tcPr>
            <w:tcW w:w="568" w:type="dxa"/>
            <w:shd w:val="clear" w:color="auto" w:fill="auto"/>
          </w:tcPr>
          <w:p w14:paraId="58055B0B" w14:textId="77777777" w:rsidR="007D6790" w:rsidRDefault="007D6790">
            <w:pPr>
              <w:snapToGrid w:val="0"/>
              <w:jc w:val="right"/>
              <w:rPr>
                <w:rFonts w:ascii="Garamond" w:hAnsi="Garamond"/>
              </w:rPr>
            </w:pPr>
          </w:p>
        </w:tc>
        <w:tc>
          <w:tcPr>
            <w:tcW w:w="9109" w:type="dxa"/>
            <w:shd w:val="clear" w:color="auto" w:fill="auto"/>
          </w:tcPr>
          <w:p w14:paraId="58055B0C" w14:textId="77777777" w:rsidR="007D6790" w:rsidRDefault="007D6790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D6790" w14:paraId="58055B10" w14:textId="77777777" w:rsidTr="00215BA3">
        <w:tc>
          <w:tcPr>
            <w:tcW w:w="568" w:type="dxa"/>
            <w:shd w:val="clear" w:color="auto" w:fill="auto"/>
          </w:tcPr>
          <w:p w14:paraId="58055B0E" w14:textId="77777777" w:rsidR="007D6790" w:rsidRDefault="00691E24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109" w:type="dxa"/>
            <w:shd w:val="clear" w:color="auto" w:fill="auto"/>
          </w:tcPr>
          <w:p w14:paraId="17F297A2" w14:textId="77777777" w:rsidR="007D6790" w:rsidRDefault="008525D2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H. Wieniawski: Etude-Caprice No. 2, op. 18</w:t>
            </w:r>
          </w:p>
          <w:p w14:paraId="2E4D524A" w14:textId="77777777" w:rsidR="00050843" w:rsidRDefault="00050843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P. Dešpalj: Romantični intermezzo</w:t>
            </w:r>
          </w:p>
          <w:p w14:paraId="18CCDD12" w14:textId="47A1785F" w:rsidR="00050843" w:rsidRDefault="00050843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F. Mendelssohn-Bartholdy: </w:t>
            </w:r>
            <w:r w:rsidR="00B61422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Koncert za violinu i orkestar u e-molu, op.</w:t>
            </w:r>
            <w:r w:rsidR="00215BA3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61422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64</w:t>
            </w:r>
          </w:p>
          <w:p w14:paraId="58055B0F" w14:textId="21013D82" w:rsidR="00B61422" w:rsidRPr="00215BA3" w:rsidRDefault="00B61422">
            <w:pPr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="00215BA3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 w:rsidRPr="00215BA3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Allegro molto appassionato</w:t>
            </w:r>
          </w:p>
        </w:tc>
      </w:tr>
      <w:tr w:rsidR="007D6790" w14:paraId="58055B13" w14:textId="77777777" w:rsidTr="00215BA3">
        <w:tc>
          <w:tcPr>
            <w:tcW w:w="568" w:type="dxa"/>
            <w:shd w:val="clear" w:color="auto" w:fill="auto"/>
          </w:tcPr>
          <w:p w14:paraId="58055B11" w14:textId="0BC3D466" w:rsidR="007D6790" w:rsidRDefault="007D6790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8055B12" w14:textId="0CA10096" w:rsidR="007D6790" w:rsidRDefault="00B61422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FRAN ŠOLA, violina, IV. s.</w:t>
            </w:r>
          </w:p>
        </w:tc>
      </w:tr>
      <w:tr w:rsidR="007D6790" w14:paraId="58055B16" w14:textId="77777777" w:rsidTr="00215BA3">
        <w:tc>
          <w:tcPr>
            <w:tcW w:w="568" w:type="dxa"/>
            <w:shd w:val="clear" w:color="auto" w:fill="auto"/>
          </w:tcPr>
          <w:p w14:paraId="58055B14" w14:textId="77777777" w:rsidR="007D6790" w:rsidRDefault="007D6790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8055B15" w14:textId="20DDBA3B" w:rsidR="007D6790" w:rsidRDefault="00B61422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 xml:space="preserve">Nastavnica: Ina Vagroš, </w:t>
            </w:r>
            <w:r w:rsidR="004E6098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prof. savjetnik</w:t>
            </w:r>
          </w:p>
        </w:tc>
      </w:tr>
      <w:tr w:rsidR="007D6790" w14:paraId="58055B19" w14:textId="77777777" w:rsidTr="00215BA3">
        <w:tc>
          <w:tcPr>
            <w:tcW w:w="568" w:type="dxa"/>
            <w:shd w:val="clear" w:color="auto" w:fill="auto"/>
          </w:tcPr>
          <w:p w14:paraId="58055B17" w14:textId="77777777" w:rsidR="007D6790" w:rsidRDefault="007D6790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8055B18" w14:textId="316D2D03" w:rsidR="007D6790" w:rsidRDefault="004E6098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Pratnja na klaviru: Branka Pollak, prof. mentor</w:t>
            </w:r>
          </w:p>
        </w:tc>
      </w:tr>
      <w:tr w:rsidR="007D6790" w14:paraId="58055B1C" w14:textId="77777777" w:rsidTr="00215BA3">
        <w:tc>
          <w:tcPr>
            <w:tcW w:w="568" w:type="dxa"/>
            <w:shd w:val="clear" w:color="auto" w:fill="auto"/>
          </w:tcPr>
          <w:p w14:paraId="58055B1A" w14:textId="77777777" w:rsidR="007D6790" w:rsidRDefault="007D679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8055B1B" w14:textId="77777777" w:rsidR="007D6790" w:rsidRDefault="007D6790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</w:p>
        </w:tc>
      </w:tr>
      <w:tr w:rsidR="007D6790" w14:paraId="58055B22" w14:textId="77777777" w:rsidTr="00215BA3">
        <w:tc>
          <w:tcPr>
            <w:tcW w:w="568" w:type="dxa"/>
            <w:shd w:val="clear" w:color="auto" w:fill="auto"/>
          </w:tcPr>
          <w:p w14:paraId="58055B20" w14:textId="77777777" w:rsidR="007D6790" w:rsidRDefault="00691E2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9109" w:type="dxa"/>
            <w:shd w:val="clear" w:color="auto" w:fill="auto"/>
          </w:tcPr>
          <w:p w14:paraId="28114954" w14:textId="77777777" w:rsidR="007D6790" w:rsidRDefault="009055DA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N. Paganini: Caprice No. 20</w:t>
            </w:r>
          </w:p>
          <w:p w14:paraId="6EB1607B" w14:textId="77777777" w:rsidR="009055DA" w:rsidRDefault="009055DA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J. S. Bach: Partita br. 3 u E-dur</w:t>
            </w:r>
            <w:r w:rsidR="002E713E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u za violinu solo, BWV 1006</w:t>
            </w:r>
          </w:p>
          <w:p w14:paraId="00BD9899" w14:textId="6D496011" w:rsidR="002E713E" w:rsidRPr="00215BA3" w:rsidRDefault="002E713E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215BA3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 xml:space="preserve">   </w:t>
            </w:r>
            <w:r w:rsidR="00215BA3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 xml:space="preserve">              </w:t>
            </w:r>
            <w:r w:rsidRPr="00215BA3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 xml:space="preserve"> Preludio</w:t>
            </w:r>
          </w:p>
          <w:p w14:paraId="1BEDDE37" w14:textId="3342A4F7" w:rsidR="002E713E" w:rsidRDefault="002E713E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C. Sa</w:t>
            </w:r>
            <w:r w:rsidR="00E77D4D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int-Saens: Koncert za violinu u b-molu, op. 61</w:t>
            </w:r>
            <w:r w:rsidR="00215BA3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br. 3</w:t>
            </w:r>
          </w:p>
          <w:p w14:paraId="5292795C" w14:textId="44B3C372" w:rsidR="00E77D4D" w:rsidRPr="00215BA3" w:rsidRDefault="00E77D4D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="00215BA3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 w:rsidRPr="00215BA3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Allegro non troppo</w:t>
            </w:r>
          </w:p>
          <w:p w14:paraId="58055B21" w14:textId="44F0A21D" w:rsidR="00E77D4D" w:rsidRDefault="0014275F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E. Cossetto: Ples za violinu i klavir br. 1</w:t>
            </w:r>
          </w:p>
        </w:tc>
      </w:tr>
      <w:tr w:rsidR="007D6790" w14:paraId="58055B25" w14:textId="77777777" w:rsidTr="00215BA3">
        <w:tc>
          <w:tcPr>
            <w:tcW w:w="568" w:type="dxa"/>
            <w:shd w:val="clear" w:color="auto" w:fill="auto"/>
          </w:tcPr>
          <w:p w14:paraId="58055B23" w14:textId="72B81642" w:rsidR="007D6790" w:rsidRDefault="007D679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8055B24" w14:textId="15B3191F" w:rsidR="007D6790" w:rsidRDefault="0014275F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ANTONIJA  BALIJA, violina, IV. s.</w:t>
            </w:r>
          </w:p>
        </w:tc>
      </w:tr>
      <w:tr w:rsidR="007D6790" w14:paraId="58055B28" w14:textId="77777777" w:rsidTr="00215BA3">
        <w:tc>
          <w:tcPr>
            <w:tcW w:w="568" w:type="dxa"/>
            <w:shd w:val="clear" w:color="auto" w:fill="auto"/>
          </w:tcPr>
          <w:p w14:paraId="58055B26" w14:textId="77777777" w:rsidR="007D6790" w:rsidRDefault="007D6790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8055B27" w14:textId="7BB640B1" w:rsidR="007D6790" w:rsidRDefault="0014275F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Nastavnica: Ina Vagroš, prof. savjetnik</w:t>
            </w:r>
          </w:p>
        </w:tc>
      </w:tr>
      <w:tr w:rsidR="007D6790" w14:paraId="58055B2B" w14:textId="77777777" w:rsidTr="00215BA3">
        <w:tc>
          <w:tcPr>
            <w:tcW w:w="568" w:type="dxa"/>
            <w:shd w:val="clear" w:color="auto" w:fill="auto"/>
          </w:tcPr>
          <w:p w14:paraId="58055B29" w14:textId="77777777" w:rsidR="007D6790" w:rsidRDefault="007D6790">
            <w:pPr>
              <w:snapToGrid w:val="0"/>
              <w:jc w:val="right"/>
              <w:rPr>
                <w:rFonts w:ascii="Garamond" w:hAnsi="Garamond" w:cs="Garamond"/>
                <w:b/>
                <w:color w:val="D36118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8055B2A" w14:textId="14CC0845" w:rsidR="007D6790" w:rsidRDefault="0014275F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Pratnja na klaviru: Branka Pollak, prof. mentor</w:t>
            </w:r>
          </w:p>
        </w:tc>
      </w:tr>
      <w:tr w:rsidR="007D6790" w14:paraId="58055B2E" w14:textId="77777777" w:rsidTr="00215BA3">
        <w:tc>
          <w:tcPr>
            <w:tcW w:w="568" w:type="dxa"/>
            <w:shd w:val="clear" w:color="auto" w:fill="auto"/>
          </w:tcPr>
          <w:p w14:paraId="58055B2C" w14:textId="77777777" w:rsidR="007D6790" w:rsidRDefault="007D679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8055B2D" w14:textId="77777777" w:rsidR="007D6790" w:rsidRDefault="007D6790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7D6790" w14:paraId="58055B31" w14:textId="77777777" w:rsidTr="00215BA3">
        <w:tc>
          <w:tcPr>
            <w:tcW w:w="568" w:type="dxa"/>
            <w:shd w:val="clear" w:color="auto" w:fill="auto"/>
          </w:tcPr>
          <w:p w14:paraId="58055B2F" w14:textId="77777777" w:rsidR="007D6790" w:rsidRDefault="007D679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8055B30" w14:textId="77777777" w:rsidR="007D6790" w:rsidRDefault="007D6790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7D6790" w14:paraId="58055B34" w14:textId="77777777" w:rsidTr="00215BA3">
        <w:tc>
          <w:tcPr>
            <w:tcW w:w="568" w:type="dxa"/>
            <w:shd w:val="clear" w:color="auto" w:fill="auto"/>
          </w:tcPr>
          <w:p w14:paraId="58055B32" w14:textId="77777777" w:rsidR="007D6790" w:rsidRDefault="007D679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8055B33" w14:textId="77777777" w:rsidR="007D6790" w:rsidRDefault="007D6790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</w:tbl>
    <w:p w14:paraId="58055C35" w14:textId="77777777" w:rsidR="007D6790" w:rsidRDefault="007D6790"/>
    <w:sectPr w:rsidR="007D6790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90"/>
    <w:rsid w:val="00050843"/>
    <w:rsid w:val="0014275F"/>
    <w:rsid w:val="00215BA3"/>
    <w:rsid w:val="002E713E"/>
    <w:rsid w:val="00414A61"/>
    <w:rsid w:val="004E6098"/>
    <w:rsid w:val="00691E24"/>
    <w:rsid w:val="007D6790"/>
    <w:rsid w:val="00810961"/>
    <w:rsid w:val="008525D2"/>
    <w:rsid w:val="009055DA"/>
    <w:rsid w:val="00AF591A"/>
    <w:rsid w:val="00B20FC8"/>
    <w:rsid w:val="00B61422"/>
    <w:rsid w:val="00D647DA"/>
    <w:rsid w:val="00E410D0"/>
    <w:rsid w:val="00E77D4D"/>
    <w:rsid w:val="00F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5AEE"/>
  <w15:docId w15:val="{B7803D66-5891-4993-8481-21B4C5B5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D998A-362E-4117-8AFE-8F501E0AE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87</cp:revision>
  <dcterms:created xsi:type="dcterms:W3CDTF">2022-10-12T13:42:00Z</dcterms:created>
  <dcterms:modified xsi:type="dcterms:W3CDTF">2025-04-10T15:50:00Z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